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0A" w:rsidRPr="005D6F58" w:rsidRDefault="00B70D0F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27"/>
          <w:szCs w:val="27"/>
          <w:lang w:eastAsia="it-IT"/>
        </w:rPr>
      </w:pPr>
      <w:r w:rsidRPr="005D6F58">
        <w:rPr>
          <w:rFonts w:ascii="Tw Cen MT" w:hAnsi="Tw Cen MT" w:cs="Arial"/>
          <w:noProof/>
          <w:sz w:val="27"/>
          <w:szCs w:val="27"/>
          <w:lang w:eastAsia="it-IT"/>
        </w:rPr>
        <w:t>Jutro ekipa</w:t>
      </w:r>
      <w:r w:rsidRPr="005D6F58">
        <w:rPr>
          <w:rFonts w:ascii="Segoe UI Emoji" w:eastAsia="Segoe UI Emoji" w:hAnsi="Segoe UI Emoji" w:cs="Segoe UI Emoji"/>
          <w:noProof/>
          <w:sz w:val="27"/>
          <w:szCs w:val="27"/>
          <w:lang w:eastAsia="it-IT"/>
        </w:rPr>
        <w:t>😊</w:t>
      </w:r>
      <w:r w:rsidRPr="005D6F58">
        <w:rPr>
          <w:rFonts w:ascii="Tw Cen MT" w:hAnsi="Tw Cen MT" w:cs="Arial"/>
          <w:noProof/>
          <w:sz w:val="27"/>
          <w:szCs w:val="27"/>
          <w:lang w:eastAsia="it-IT"/>
        </w:rPr>
        <w:t xml:space="preserve"> </w:t>
      </w:r>
    </w:p>
    <w:p w:rsidR="00B70D0F" w:rsidRPr="00464696" w:rsidRDefault="00B70D0F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808080" w:themeColor="background1" w:themeShade="80"/>
          <w:sz w:val="22"/>
          <w:szCs w:val="22"/>
          <w:lang w:eastAsia="it-IT"/>
        </w:rPr>
      </w:pPr>
      <w:r w:rsidRPr="00464696">
        <w:rPr>
          <w:rFonts w:ascii="Tw Cen MT" w:hAnsi="Tw Cen MT" w:cs="Arial"/>
          <w:noProof/>
          <w:color w:val="808080" w:themeColor="background1" w:themeShade="80"/>
          <w:sz w:val="22"/>
          <w:szCs w:val="22"/>
          <w:lang w:eastAsia="it-IT"/>
        </w:rPr>
        <w:t>Evo nova lekcija –</w:t>
      </w:r>
      <w:r w:rsidR="00E87425" w:rsidRPr="00464696">
        <w:rPr>
          <w:rFonts w:ascii="Tw Cen MT" w:hAnsi="Tw Cen MT" w:cs="Arial"/>
          <w:noProof/>
          <w:color w:val="808080" w:themeColor="background1" w:themeShade="80"/>
          <w:sz w:val="22"/>
          <w:szCs w:val="22"/>
          <w:lang w:eastAsia="it-IT"/>
        </w:rPr>
        <w:t xml:space="preserve"> 6. MODE UND JUGENDKULTUR</w:t>
      </w:r>
    </w:p>
    <w:p w:rsidR="00E87425" w:rsidRPr="00464696" w:rsidRDefault="00E87425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808080" w:themeColor="background1" w:themeShade="80"/>
          <w:sz w:val="22"/>
          <w:szCs w:val="22"/>
          <w:lang w:eastAsia="it-IT"/>
        </w:rPr>
      </w:pPr>
      <w:r w:rsidRPr="00464696">
        <w:rPr>
          <w:rFonts w:ascii="Tw Cen MT" w:hAnsi="Tw Cen MT" w:cs="Arial"/>
          <w:noProof/>
          <w:color w:val="808080" w:themeColor="background1" w:themeShade="80"/>
          <w:sz w:val="22"/>
          <w:szCs w:val="22"/>
          <w:lang w:eastAsia="it-IT"/>
        </w:rPr>
        <w:t xml:space="preserve">Od novog leksika ćemo naučiti </w:t>
      </w:r>
      <w:r w:rsidRPr="00464696">
        <w:rPr>
          <w:rFonts w:ascii="Tw Cen MT" w:hAnsi="Tw Cen MT" w:cs="Arial"/>
          <w:strike/>
          <w:noProof/>
          <w:color w:val="808080" w:themeColor="background1" w:themeShade="80"/>
          <w:sz w:val="22"/>
          <w:szCs w:val="22"/>
          <w:lang w:eastAsia="it-IT"/>
        </w:rPr>
        <w:t>odjevne predmete, ponoviti boje i dezene</w:t>
      </w:r>
      <w:r w:rsidRPr="00464696">
        <w:rPr>
          <w:rFonts w:ascii="Tw Cen MT" w:hAnsi="Tw Cen MT" w:cs="Arial"/>
          <w:noProof/>
          <w:color w:val="808080" w:themeColor="background1" w:themeShade="80"/>
          <w:sz w:val="22"/>
          <w:szCs w:val="22"/>
          <w:lang w:eastAsia="it-IT"/>
        </w:rPr>
        <w:t xml:space="preserve">, a od gramatike ovdje ima cijelo bogatstvo sadržaja: deklinacija pridjeva s određenim i neodređenim članom, prijedlozi s dativom, relativne (odnosne rečenice), povratni glagoli s dativom i akuzativom. Puno toga već znate, pa neće biti velikih problema, a ako nešto ne bude jasno, imamo Teamsove.  </w:t>
      </w:r>
    </w:p>
    <w:p w:rsidR="00B70D0F" w:rsidRPr="003B650A" w:rsidRDefault="00B70D0F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B70D0F" w:rsidRDefault="00B70D0F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D5124D" w:rsidRDefault="00D5124D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eastAsia="it-IT"/>
        </w:rPr>
        <w:t xml:space="preserve">VAŽNO – Od ovog tjedna </w:t>
      </w:r>
      <w:r w:rsidR="005D6F58">
        <w:rPr>
          <w:rFonts w:ascii="Tw Cen MT" w:hAnsi="Tw Cen MT" w:cs="Arial"/>
          <w:noProof/>
          <w:sz w:val="32"/>
          <w:szCs w:val="32"/>
          <w:lang w:eastAsia="it-IT"/>
        </w:rPr>
        <w:t xml:space="preserve">upisujem vrednovanje u dnevnik. U dva su tjedna svi nešto radili, no jako malo učenika ima zabilježenu ocjenu „odličan“. Za to ćete se morati malo više potruditi. </w:t>
      </w:r>
      <w:r>
        <w:rPr>
          <w:rFonts w:ascii="Tw Cen MT" w:hAnsi="Tw Cen MT" w:cs="Arial"/>
          <w:noProof/>
          <w:sz w:val="32"/>
          <w:szCs w:val="32"/>
          <w:lang w:eastAsia="it-IT"/>
        </w:rPr>
        <w:t xml:space="preserve"> </w:t>
      </w:r>
      <w:r w:rsidR="005D6F58">
        <w:rPr>
          <w:rFonts w:ascii="Tw Cen MT" w:hAnsi="Tw Cen MT" w:cs="Arial"/>
          <w:noProof/>
          <w:sz w:val="32"/>
          <w:szCs w:val="32"/>
          <w:lang w:eastAsia="it-IT"/>
        </w:rPr>
        <w:t>A</w:t>
      </w:r>
      <w:r>
        <w:rPr>
          <w:rFonts w:ascii="Tw Cen MT" w:hAnsi="Tw Cen MT" w:cs="Arial"/>
          <w:noProof/>
          <w:sz w:val="32"/>
          <w:szCs w:val="32"/>
          <w:lang w:eastAsia="it-IT"/>
        </w:rPr>
        <w:t xml:space="preserve">ko nešto još želite dodati kao zakašnjele zadaće, napravite to. </w:t>
      </w:r>
    </w:p>
    <w:p w:rsidR="00D5124D" w:rsidRDefault="00D5124D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3B650A" w:rsidRDefault="00B70D0F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 w:rsidRPr="00B70D0F">
        <w:rPr>
          <w:rFonts w:ascii="Tw Cen MT" w:hAnsi="Tw Cen MT" w:cs="Arial"/>
          <w:noProof/>
          <w:sz w:val="32"/>
          <w:szCs w:val="32"/>
          <w:lang w:eastAsia="it-IT"/>
        </w:rPr>
        <w:t xml:space="preserve">Dienstag, der </w:t>
      </w:r>
      <w:r w:rsidR="00154231">
        <w:rPr>
          <w:rFonts w:ascii="Tw Cen MT" w:hAnsi="Tw Cen MT" w:cs="Arial"/>
          <w:noProof/>
          <w:sz w:val="32"/>
          <w:szCs w:val="32"/>
          <w:lang w:eastAsia="it-IT"/>
        </w:rPr>
        <w:t>30</w:t>
      </w:r>
      <w:r w:rsidRPr="00B70D0F">
        <w:rPr>
          <w:rFonts w:ascii="Tw Cen MT" w:hAnsi="Tw Cen MT" w:cs="Arial"/>
          <w:noProof/>
          <w:sz w:val="32"/>
          <w:szCs w:val="32"/>
          <w:lang w:eastAsia="it-IT"/>
        </w:rPr>
        <w:t>. März, 2020</w:t>
      </w:r>
    </w:p>
    <w:p w:rsidR="0071788F" w:rsidRDefault="0071788F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154231" w:rsidRDefault="00154231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sz w:val="32"/>
          <w:szCs w:val="32"/>
          <w:lang w:eastAsia="it-IT"/>
        </w:rPr>
      </w:pPr>
      <w:r w:rsidRPr="00D5124D">
        <w:rPr>
          <w:rFonts w:ascii="Tw Cen MT" w:hAnsi="Tw Cen MT" w:cs="Arial"/>
          <w:noProof/>
          <w:color w:val="auto"/>
          <w:sz w:val="32"/>
          <w:szCs w:val="32"/>
          <w:lang w:eastAsia="it-IT"/>
        </w:rPr>
        <w:t>1) Pročitajte tekstove od prošlog tjedna i ponovite riječi.</w:t>
      </w:r>
    </w:p>
    <w:p w:rsidR="00464696" w:rsidRPr="00D5124D" w:rsidRDefault="00464696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sz w:val="32"/>
          <w:szCs w:val="32"/>
          <w:lang w:eastAsia="it-IT"/>
        </w:rPr>
      </w:pPr>
    </w:p>
    <w:p w:rsidR="00D5124D" w:rsidRPr="00D5124D" w:rsidRDefault="00D5124D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sz w:val="32"/>
          <w:szCs w:val="32"/>
          <w:lang w:eastAsia="it-IT"/>
        </w:rPr>
      </w:pPr>
      <w:r w:rsidRPr="00D5124D">
        <w:rPr>
          <w:rFonts w:ascii="Tw Cen MT" w:hAnsi="Tw Cen MT" w:cs="Arial"/>
          <w:noProof/>
          <w:color w:val="auto"/>
          <w:sz w:val="32"/>
          <w:szCs w:val="32"/>
          <w:lang w:eastAsia="it-IT"/>
        </w:rPr>
        <w:t>2</w:t>
      </w:r>
      <w:r w:rsidR="00154231" w:rsidRPr="00D5124D">
        <w:rPr>
          <w:rFonts w:ascii="Tw Cen MT" w:hAnsi="Tw Cen MT" w:cs="Arial"/>
          <w:noProof/>
          <w:color w:val="auto"/>
          <w:sz w:val="32"/>
          <w:szCs w:val="32"/>
          <w:lang w:eastAsia="it-IT"/>
        </w:rPr>
        <w:t xml:space="preserve">) S ove poveznice </w:t>
      </w:r>
      <w:r w:rsidRPr="00D5124D">
        <w:rPr>
          <w:rFonts w:ascii="Tw Cen MT" w:hAnsi="Tw Cen MT" w:cs="Arial"/>
          <w:noProof/>
          <w:color w:val="auto"/>
          <w:sz w:val="32"/>
          <w:szCs w:val="32"/>
          <w:lang w:eastAsia="it-IT"/>
        </w:rPr>
        <w:t>ispišite</w:t>
      </w:r>
      <w:r w:rsidR="00154231" w:rsidRPr="00D5124D">
        <w:rPr>
          <w:rFonts w:ascii="Tw Cen MT" w:hAnsi="Tw Cen MT" w:cs="Arial"/>
          <w:noProof/>
          <w:color w:val="auto"/>
          <w:sz w:val="32"/>
          <w:szCs w:val="32"/>
          <w:lang w:eastAsia="it-IT"/>
        </w:rPr>
        <w:t xml:space="preserve"> 10 parova pridjeva, nap</w:t>
      </w:r>
      <w:r w:rsidRPr="00D5124D">
        <w:rPr>
          <w:rFonts w:ascii="Tw Cen MT" w:hAnsi="Tw Cen MT" w:cs="Arial"/>
          <w:noProof/>
          <w:color w:val="auto"/>
          <w:sz w:val="32"/>
          <w:szCs w:val="32"/>
          <w:lang w:eastAsia="it-IT"/>
        </w:rPr>
        <w:t xml:space="preserve">išite u bilježnicu, prevedite i naučite: </w:t>
      </w:r>
    </w:p>
    <w:p w:rsidR="00D5124D" w:rsidRDefault="00C05608" w:rsidP="003B650A">
      <w:pPr>
        <w:shd w:val="clear" w:color="auto" w:fill="FFFFFF"/>
        <w:spacing w:before="0" w:after="0" w:afterAutospacing="0"/>
        <w:ind w:firstLine="0"/>
        <w:outlineLvl w:val="1"/>
      </w:pPr>
      <w:hyperlink r:id="rId5" w:history="1">
        <w:r w:rsidR="00D5124D">
          <w:rPr>
            <w:rStyle w:val="Collegamentoipertestuale"/>
          </w:rPr>
          <w:t>https://deutschlernerblog.de/die-200-wichtigsten-deutschen-adjektive-mit-bildern-lernen-bildergalerie/#</w:t>
        </w:r>
      </w:hyperlink>
    </w:p>
    <w:p w:rsidR="00464696" w:rsidRDefault="00464696" w:rsidP="003B650A">
      <w:pPr>
        <w:shd w:val="clear" w:color="auto" w:fill="FFFFFF"/>
        <w:spacing w:before="0" w:after="0" w:afterAutospacing="0"/>
        <w:ind w:firstLine="0"/>
        <w:outlineLvl w:val="1"/>
      </w:pPr>
    </w:p>
    <w:p w:rsidR="00D5124D" w:rsidRPr="00B70D0F" w:rsidRDefault="00D5124D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val="it-IT" w:eastAsia="it-IT"/>
        </w:rPr>
        <w:drawing>
          <wp:inline distT="0" distB="0" distL="0" distR="0">
            <wp:extent cx="6120130" cy="344406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C2" w:rsidRDefault="00E576C2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9F0CD1" w:rsidRDefault="009F0CD1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9F0CD1" w:rsidRDefault="009F0CD1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E576C2" w:rsidRDefault="00E576C2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D5124D" w:rsidRDefault="00D5124D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D5124D" w:rsidRDefault="00D5124D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D5124D" w:rsidRDefault="00D5124D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8C2079" w:rsidRPr="008C2079" w:rsidRDefault="008C2079" w:rsidP="008C2079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eastAsia="it-IT"/>
        </w:rPr>
        <w:lastRenderedPageBreak/>
        <w:t>Mittwoch</w:t>
      </w:r>
      <w:r w:rsidRPr="008C2079">
        <w:rPr>
          <w:rFonts w:ascii="Tw Cen MT" w:hAnsi="Tw Cen MT" w:cs="Arial"/>
          <w:noProof/>
          <w:sz w:val="32"/>
          <w:szCs w:val="32"/>
          <w:lang w:eastAsia="it-IT"/>
        </w:rPr>
        <w:t xml:space="preserve">,  der </w:t>
      </w:r>
      <w:r w:rsidR="00154231">
        <w:rPr>
          <w:rFonts w:ascii="Tw Cen MT" w:hAnsi="Tw Cen MT" w:cs="Arial"/>
          <w:noProof/>
          <w:sz w:val="32"/>
          <w:szCs w:val="32"/>
          <w:lang w:eastAsia="it-IT"/>
        </w:rPr>
        <w:t>1</w:t>
      </w:r>
      <w:r w:rsidRPr="008C2079">
        <w:rPr>
          <w:rFonts w:ascii="Tw Cen MT" w:hAnsi="Tw Cen MT" w:cs="Arial"/>
          <w:noProof/>
          <w:sz w:val="32"/>
          <w:szCs w:val="32"/>
          <w:lang w:eastAsia="it-IT"/>
        </w:rPr>
        <w:t xml:space="preserve">. </w:t>
      </w:r>
      <w:r w:rsidR="00154231">
        <w:rPr>
          <w:rFonts w:ascii="Tw Cen MT" w:hAnsi="Tw Cen MT" w:cs="Arial"/>
          <w:noProof/>
          <w:sz w:val="32"/>
          <w:szCs w:val="32"/>
          <w:lang w:eastAsia="it-IT"/>
        </w:rPr>
        <w:t>April</w:t>
      </w:r>
      <w:r w:rsidRPr="008C2079">
        <w:rPr>
          <w:rFonts w:ascii="Tw Cen MT" w:hAnsi="Tw Cen MT" w:cs="Arial"/>
          <w:noProof/>
          <w:sz w:val="32"/>
          <w:szCs w:val="32"/>
          <w:lang w:eastAsia="it-IT"/>
        </w:rPr>
        <w:t>, 2020</w:t>
      </w:r>
    </w:p>
    <w:p w:rsidR="008C2079" w:rsidRDefault="006801C3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6801C3">
        <w:rPr>
          <w:rFonts w:ascii="Tw Cen MT" w:hAnsi="Tw Cen MT" w:cs="Arial"/>
          <w:noProof/>
          <w:color w:val="auto"/>
          <w:lang w:eastAsia="it-IT"/>
        </w:rPr>
        <w:t xml:space="preserve">Deklination des Adjektivs mit dem bestimmten/unbestimmten Artikel </w:t>
      </w:r>
      <w:r w:rsidR="00D27179">
        <w:rPr>
          <w:rFonts w:ascii="Tw Cen MT" w:hAnsi="Tw Cen MT" w:cs="Arial"/>
          <w:noProof/>
          <w:color w:val="auto"/>
          <w:lang w:eastAsia="it-IT"/>
        </w:rPr>
        <w:t xml:space="preserve">– NASLOV </w:t>
      </w:r>
    </w:p>
    <w:p w:rsidR="00D27179" w:rsidRDefault="00D27179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D27179" w:rsidRDefault="00D27179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1) Prepisati i proučiti tablicu u SCREENSHOTU: </w:t>
      </w:r>
    </w:p>
    <w:p w:rsidR="00D27179" w:rsidRDefault="00D27179" w:rsidP="0071788F">
      <w:pPr>
        <w:shd w:val="clear" w:color="auto" w:fill="FFFFFF"/>
        <w:spacing w:before="0" w:after="0" w:afterAutospacing="0"/>
        <w:ind w:left="-720" w:firstLine="720"/>
        <w:outlineLvl w:val="1"/>
      </w:pPr>
      <w:hyperlink r:id="rId7" w:history="1">
        <w:r>
          <w:rPr>
            <w:rStyle w:val="Collegamentoipertestuale"/>
          </w:rPr>
          <w:t>https://mein-deutschbuch.de/adjektivdeklination-nach-bestimmten-artikel.html</w:t>
        </w:r>
      </w:hyperlink>
    </w:p>
    <w:p w:rsidR="0035154B" w:rsidRDefault="0035154B" w:rsidP="0035154B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35154B" w:rsidRDefault="0035154B" w:rsidP="0035154B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D27179">
        <w:rPr>
          <w:rFonts w:ascii="Tw Cen MT" w:hAnsi="Tw Cen MT" w:cs="Arial"/>
          <w:noProof/>
          <w:color w:val="auto"/>
          <w:lang w:eastAsia="it-IT"/>
        </w:rPr>
        <w:t>2) Odgovoriti na pitanj</w:t>
      </w:r>
      <w:r>
        <w:rPr>
          <w:rFonts w:ascii="Tw Cen MT" w:hAnsi="Tw Cen MT" w:cs="Arial"/>
          <w:noProof/>
          <w:color w:val="auto"/>
          <w:lang w:eastAsia="it-IT"/>
        </w:rPr>
        <w:t>a</w:t>
      </w:r>
      <w:r w:rsidRPr="00D27179">
        <w:rPr>
          <w:rFonts w:ascii="Tw Cen MT" w:hAnsi="Tw Cen MT" w:cs="Arial"/>
          <w:noProof/>
          <w:color w:val="auto"/>
          <w:lang w:eastAsia="it-IT"/>
        </w:rPr>
        <w:t xml:space="preserve">: U čemu je razlika između deklinacije imenica s </w:t>
      </w:r>
      <w:r w:rsidRPr="00D27179">
        <w:rPr>
          <w:rFonts w:ascii="Tw Cen MT" w:hAnsi="Tw Cen MT" w:cs="Arial"/>
          <w:noProof/>
          <w:color w:val="auto"/>
          <w:lang w:eastAsia="it-IT"/>
        </w:rPr>
        <w:tab/>
        <w:t xml:space="preserve">određenim članom </w:t>
      </w:r>
      <w:r>
        <w:rPr>
          <w:rFonts w:ascii="Tw Cen MT" w:hAnsi="Tw Cen MT" w:cs="Arial"/>
          <w:noProof/>
          <w:color w:val="auto"/>
          <w:lang w:eastAsia="it-IT"/>
        </w:rPr>
        <w:tab/>
      </w:r>
      <w:r>
        <w:rPr>
          <w:rFonts w:ascii="Tw Cen MT" w:hAnsi="Tw Cen MT" w:cs="Arial"/>
          <w:noProof/>
          <w:color w:val="auto"/>
          <w:lang w:eastAsia="it-IT"/>
        </w:rPr>
        <w:tab/>
      </w:r>
      <w:r>
        <w:rPr>
          <w:rFonts w:ascii="Tw Cen MT" w:hAnsi="Tw Cen MT" w:cs="Arial"/>
          <w:noProof/>
          <w:color w:val="auto"/>
          <w:lang w:eastAsia="it-IT"/>
        </w:rPr>
        <w:tab/>
      </w:r>
      <w:r w:rsidRPr="00D27179">
        <w:rPr>
          <w:rFonts w:ascii="Tw Cen MT" w:hAnsi="Tw Cen MT" w:cs="Arial"/>
          <w:noProof/>
          <w:color w:val="auto"/>
          <w:lang w:eastAsia="it-IT"/>
        </w:rPr>
        <w:t xml:space="preserve">(koje smo do sada imali) i ovog prikaza na stranici? Što se tu deklinira? U čemu je razlika? </w:t>
      </w:r>
      <w:r>
        <w:rPr>
          <w:rFonts w:ascii="Tw Cen MT" w:hAnsi="Tw Cen MT" w:cs="Arial"/>
          <w:noProof/>
          <w:color w:val="auto"/>
          <w:lang w:eastAsia="it-IT"/>
        </w:rPr>
        <w:tab/>
      </w:r>
    </w:p>
    <w:p w:rsidR="0035154B" w:rsidRDefault="0035154B" w:rsidP="0035154B">
      <w:pPr>
        <w:shd w:val="clear" w:color="auto" w:fill="FFFFFF"/>
        <w:spacing w:before="0" w:after="0" w:afterAutospacing="0"/>
        <w:ind w:left="-720" w:firstLine="720"/>
        <w:outlineLvl w:val="1"/>
      </w:pPr>
      <w:r w:rsidRPr="00D27179">
        <w:rPr>
          <w:rFonts w:ascii="Tw Cen MT" w:hAnsi="Tw Cen MT" w:cs="Arial"/>
          <w:noProof/>
          <w:color w:val="auto"/>
          <w:lang w:eastAsia="it-IT"/>
        </w:rPr>
        <w:t xml:space="preserve">U kojim padežima uočavate sličnosti i razlike? </w:t>
      </w:r>
      <w:r>
        <w:rPr>
          <w:rFonts w:ascii="Tw Cen MT" w:hAnsi="Tw Cen MT" w:cs="Arial"/>
          <w:noProof/>
          <w:color w:val="auto"/>
          <w:lang w:eastAsia="it-IT"/>
        </w:rPr>
        <w:t>Zabilježite. Poslikajte i pošaljite u Teams.</w:t>
      </w:r>
    </w:p>
    <w:p w:rsidR="00D27179" w:rsidRDefault="00D27179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D27179" w:rsidRPr="006801C3" w:rsidRDefault="00D27179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val="it-IT" w:eastAsia="it-IT"/>
        </w:rPr>
        <w:drawing>
          <wp:inline distT="0" distB="0" distL="0" distR="0">
            <wp:extent cx="4592103" cy="2584174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32" cy="258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D1" w:rsidRDefault="009F0CD1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71788F" w:rsidRPr="0071788F" w:rsidRDefault="00D27179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 </w:t>
      </w:r>
      <w:r w:rsidR="00D5124D">
        <w:rPr>
          <w:rFonts w:ascii="Tw Cen MT" w:hAnsi="Tw Cen MT" w:cs="Arial"/>
          <w:noProof/>
          <w:sz w:val="32"/>
          <w:szCs w:val="32"/>
          <w:lang w:eastAsia="it-IT"/>
        </w:rPr>
        <w:t>Donnerstag</w:t>
      </w:r>
      <w:r w:rsidR="0071788F">
        <w:rPr>
          <w:rFonts w:ascii="Tw Cen MT" w:hAnsi="Tw Cen MT" w:cs="Arial"/>
          <w:noProof/>
          <w:sz w:val="32"/>
          <w:szCs w:val="32"/>
          <w:lang w:eastAsia="it-IT"/>
        </w:rPr>
        <w:t xml:space="preserve">,  </w:t>
      </w:r>
      <w:r w:rsidR="0071788F" w:rsidRPr="0071788F">
        <w:rPr>
          <w:rFonts w:ascii="Tw Cen MT" w:hAnsi="Tw Cen MT" w:cs="Arial"/>
          <w:noProof/>
          <w:sz w:val="32"/>
          <w:szCs w:val="32"/>
          <w:lang w:eastAsia="it-IT"/>
        </w:rPr>
        <w:t xml:space="preserve">der 2. </w:t>
      </w:r>
      <w:r w:rsidR="00D5124D">
        <w:rPr>
          <w:rFonts w:ascii="Tw Cen MT" w:hAnsi="Tw Cen MT" w:cs="Arial"/>
          <w:noProof/>
          <w:sz w:val="32"/>
          <w:szCs w:val="32"/>
          <w:lang w:eastAsia="it-IT"/>
        </w:rPr>
        <w:t>April</w:t>
      </w:r>
      <w:r w:rsidR="0071788F" w:rsidRPr="0071788F">
        <w:rPr>
          <w:rFonts w:ascii="Tw Cen MT" w:hAnsi="Tw Cen MT" w:cs="Arial"/>
          <w:noProof/>
          <w:sz w:val="32"/>
          <w:szCs w:val="32"/>
          <w:lang w:eastAsia="it-IT"/>
        </w:rPr>
        <w:t>, 2020</w:t>
      </w:r>
    </w:p>
    <w:p w:rsidR="0071788F" w:rsidRPr="0035154B" w:rsidRDefault="0075303B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35154B">
        <w:rPr>
          <w:rFonts w:ascii="Tw Cen MT" w:hAnsi="Tw Cen MT" w:cs="Arial"/>
          <w:noProof/>
          <w:color w:val="auto"/>
          <w:lang w:eastAsia="it-IT"/>
        </w:rPr>
        <w:t xml:space="preserve">1)Izvježbati gornju deklinaciju na sljedećim poveznicama: </w:t>
      </w:r>
    </w:p>
    <w:p w:rsidR="0075303B" w:rsidRPr="0035154B" w:rsidRDefault="0075303B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/>
        </w:rPr>
      </w:pPr>
      <w:hyperlink r:id="rId9" w:history="1">
        <w:r w:rsidRPr="0035154B">
          <w:rPr>
            <w:rStyle w:val="Collegamentoipertestuale"/>
            <w:rFonts w:ascii="Tw Cen MT" w:hAnsi="Tw Cen MT"/>
          </w:rPr>
          <w:t>https://mein-deutschbuch.de/grammatikuebungen-adjektivdeklination-1.html</w:t>
        </w:r>
      </w:hyperlink>
    </w:p>
    <w:p w:rsidR="0075303B" w:rsidRDefault="0075303B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/>
          <w:color w:val="auto"/>
        </w:rPr>
      </w:pPr>
      <w:r w:rsidRPr="0035154B">
        <w:rPr>
          <w:rFonts w:ascii="Tw Cen MT" w:hAnsi="Tw Cen MT"/>
          <w:color w:val="auto"/>
        </w:rPr>
        <w:t xml:space="preserve">PAZITE NA PADEŽE I RODOVE! </w:t>
      </w:r>
    </w:p>
    <w:p w:rsidR="0035154B" w:rsidRPr="0035154B" w:rsidRDefault="0035154B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/>
          <w:color w:val="auto"/>
        </w:rPr>
      </w:pPr>
    </w:p>
    <w:p w:rsidR="0075303B" w:rsidRPr="0035154B" w:rsidRDefault="0075303B" w:rsidP="0035154B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35154B">
        <w:rPr>
          <w:rFonts w:ascii="Tw Cen MT" w:hAnsi="Tw Cen MT"/>
          <w:color w:val="auto"/>
        </w:rPr>
        <w:t xml:space="preserve">2) Utipkajte sami u Google tražilicu: </w:t>
      </w:r>
      <w:r w:rsidRPr="0035154B">
        <w:rPr>
          <w:rFonts w:ascii="Tw Cen MT" w:hAnsi="Tw Cen MT"/>
        </w:rPr>
        <w:t xml:space="preserve">Deklination mit dem bestimmten Artikel – Online </w:t>
      </w:r>
      <w:r w:rsidRPr="0035154B">
        <w:rPr>
          <w:rFonts w:ascii="Tw Cen MT" w:hAnsi="Tw Cen MT" w:cs="Arial"/>
        </w:rPr>
        <w:t>Ü</w:t>
      </w:r>
      <w:r w:rsidRPr="0035154B">
        <w:rPr>
          <w:rFonts w:ascii="Tw Cen MT" w:hAnsi="Tw Cen MT"/>
        </w:rPr>
        <w:t>bungen</w:t>
      </w:r>
      <w:r w:rsidRPr="0035154B">
        <w:rPr>
          <w:rFonts w:ascii="Tw Cen MT" w:hAnsi="Tw Cen MT"/>
          <w:color w:val="auto"/>
        </w:rPr>
        <w:t>, nađite sami vježbe koje vam se sviđaju i vježbajte. Bolje ako su interaktivne i imate odmah dostupnu provjeru točnosti. Uz vježbanje imajte pri ruci tablicu s deklinacijom. Jednu vježbu prepišite u bilježnicu. U rečenicama markerom obi</w:t>
      </w:r>
      <w:r w:rsidR="0035154B">
        <w:rPr>
          <w:rFonts w:ascii="Tw Cen MT" w:hAnsi="Tw Cen MT"/>
          <w:color w:val="auto"/>
        </w:rPr>
        <w:t xml:space="preserve">lježite nastavke na članovima, pridjevima i ako ih ima, promjene na imenici. </w:t>
      </w:r>
    </w:p>
    <w:p w:rsidR="00D5124D" w:rsidRPr="0035154B" w:rsidRDefault="00D5124D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lang w:eastAsia="it-IT"/>
        </w:rPr>
      </w:pPr>
    </w:p>
    <w:p w:rsidR="0035154B" w:rsidRDefault="0035154B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35154B" w:rsidRDefault="0035154B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>Toliko za sada</w:t>
      </w:r>
    </w:p>
    <w:p w:rsidR="0035154B" w:rsidRDefault="0035154B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35154B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>P</w:t>
      </w:r>
      <w:r w:rsidR="0071788F">
        <w:rPr>
          <w:rFonts w:ascii="Tw Cen MT" w:hAnsi="Tw Cen MT" w:cs="Arial"/>
          <w:noProof/>
          <w:color w:val="auto"/>
          <w:lang w:eastAsia="it-IT"/>
        </w:rPr>
        <w:t xml:space="preserve">ozdrav svima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>Maja</w:t>
      </w:r>
    </w:p>
    <w:p w:rsidR="009B01C9" w:rsidRDefault="009B01C9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9B01C9" w:rsidRPr="0071788F" w:rsidRDefault="009B01C9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3C41D3" w:rsidP="009B01C9">
      <w:pPr>
        <w:shd w:val="clear" w:color="auto" w:fill="FFFFFF"/>
        <w:spacing w:before="0" w:after="0" w:afterAutospacing="0"/>
        <w:ind w:left="-720" w:firstLine="720"/>
        <w:jc w:val="center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 w:rsidRPr="003C41D3">
        <w:rPr>
          <w:rFonts w:ascii="Tw Cen MT" w:hAnsi="Tw Cen MT" w:cs="Arial"/>
          <w:noProof/>
          <w:sz w:val="32"/>
          <w:szCs w:val="32"/>
          <w:lang w:val="it-IT" w:eastAsia="it-IT"/>
        </w:rPr>
        <w:drawing>
          <wp:inline distT="0" distB="0" distL="0" distR="0">
            <wp:extent cx="859809" cy="859809"/>
            <wp:effectExtent l="0" t="0" r="0" b="0"/>
            <wp:docPr id="5" name="Immagine 4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36" cy="86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8F" w:rsidRDefault="0071788F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sectPr w:rsidR="0071788F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7E8C"/>
    <w:multiLevelType w:val="hybridMultilevel"/>
    <w:tmpl w:val="4B742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0180"/>
    <w:multiLevelType w:val="hybridMultilevel"/>
    <w:tmpl w:val="310C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E863C8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455"/>
    <w:rsid w:val="000543DA"/>
    <w:rsid w:val="00055169"/>
    <w:rsid w:val="0005606B"/>
    <w:rsid w:val="00056392"/>
    <w:rsid w:val="00056F11"/>
    <w:rsid w:val="0005757C"/>
    <w:rsid w:val="000575D8"/>
    <w:rsid w:val="0006104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C66FA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4231"/>
    <w:rsid w:val="00156BB1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272F"/>
    <w:rsid w:val="001A5914"/>
    <w:rsid w:val="001A654D"/>
    <w:rsid w:val="001A6F6B"/>
    <w:rsid w:val="001A772D"/>
    <w:rsid w:val="001B0C10"/>
    <w:rsid w:val="001B2696"/>
    <w:rsid w:val="001B321C"/>
    <w:rsid w:val="001B6827"/>
    <w:rsid w:val="001B73B3"/>
    <w:rsid w:val="001C588A"/>
    <w:rsid w:val="001C5E46"/>
    <w:rsid w:val="001C7E26"/>
    <w:rsid w:val="001D0192"/>
    <w:rsid w:val="001D467B"/>
    <w:rsid w:val="001E09A9"/>
    <w:rsid w:val="001E2826"/>
    <w:rsid w:val="001E693A"/>
    <w:rsid w:val="001E7442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261"/>
    <w:rsid w:val="00283E20"/>
    <w:rsid w:val="00290A17"/>
    <w:rsid w:val="00296E71"/>
    <w:rsid w:val="00297508"/>
    <w:rsid w:val="002A1EED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3D1B"/>
    <w:rsid w:val="002F68ED"/>
    <w:rsid w:val="003006C1"/>
    <w:rsid w:val="003019C2"/>
    <w:rsid w:val="00302D03"/>
    <w:rsid w:val="00303E36"/>
    <w:rsid w:val="00303F6C"/>
    <w:rsid w:val="00314DF2"/>
    <w:rsid w:val="00315F72"/>
    <w:rsid w:val="00321BB3"/>
    <w:rsid w:val="00322153"/>
    <w:rsid w:val="00322FFE"/>
    <w:rsid w:val="00326CAA"/>
    <w:rsid w:val="00327A9E"/>
    <w:rsid w:val="00336A39"/>
    <w:rsid w:val="00337B29"/>
    <w:rsid w:val="00341109"/>
    <w:rsid w:val="00342145"/>
    <w:rsid w:val="00343123"/>
    <w:rsid w:val="00347BD1"/>
    <w:rsid w:val="0035071C"/>
    <w:rsid w:val="00350E5C"/>
    <w:rsid w:val="0035154B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3962"/>
    <w:rsid w:val="00384230"/>
    <w:rsid w:val="00386012"/>
    <w:rsid w:val="00387040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50A"/>
    <w:rsid w:val="003B6827"/>
    <w:rsid w:val="003C061F"/>
    <w:rsid w:val="003C19ED"/>
    <w:rsid w:val="003C3626"/>
    <w:rsid w:val="003C3FF9"/>
    <w:rsid w:val="003C41D3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4021FB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50D"/>
    <w:rsid w:val="004556A9"/>
    <w:rsid w:val="004557A0"/>
    <w:rsid w:val="00455A64"/>
    <w:rsid w:val="00456CA2"/>
    <w:rsid w:val="00457483"/>
    <w:rsid w:val="00457875"/>
    <w:rsid w:val="0045795F"/>
    <w:rsid w:val="00464696"/>
    <w:rsid w:val="004653B7"/>
    <w:rsid w:val="00466437"/>
    <w:rsid w:val="00466C24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F6C"/>
    <w:rsid w:val="004C7592"/>
    <w:rsid w:val="004E4C76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9000C"/>
    <w:rsid w:val="0059366C"/>
    <w:rsid w:val="005964EC"/>
    <w:rsid w:val="005A18D6"/>
    <w:rsid w:val="005A6A7F"/>
    <w:rsid w:val="005B0C24"/>
    <w:rsid w:val="005B15CA"/>
    <w:rsid w:val="005B23C1"/>
    <w:rsid w:val="005B48E6"/>
    <w:rsid w:val="005B6E0F"/>
    <w:rsid w:val="005C08CE"/>
    <w:rsid w:val="005C145A"/>
    <w:rsid w:val="005C2D3A"/>
    <w:rsid w:val="005C5133"/>
    <w:rsid w:val="005D08E4"/>
    <w:rsid w:val="005D2A0A"/>
    <w:rsid w:val="005D2A9C"/>
    <w:rsid w:val="005D3119"/>
    <w:rsid w:val="005D3D7E"/>
    <w:rsid w:val="005D6F58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01C3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32E6"/>
    <w:rsid w:val="006B5384"/>
    <w:rsid w:val="006C165C"/>
    <w:rsid w:val="006C4E4D"/>
    <w:rsid w:val="006D2930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688"/>
    <w:rsid w:val="0071788F"/>
    <w:rsid w:val="00717FCC"/>
    <w:rsid w:val="00720542"/>
    <w:rsid w:val="00724012"/>
    <w:rsid w:val="00724974"/>
    <w:rsid w:val="0072708A"/>
    <w:rsid w:val="00732948"/>
    <w:rsid w:val="007335F7"/>
    <w:rsid w:val="007348BF"/>
    <w:rsid w:val="00735D03"/>
    <w:rsid w:val="007361D9"/>
    <w:rsid w:val="00736671"/>
    <w:rsid w:val="00741256"/>
    <w:rsid w:val="00743F06"/>
    <w:rsid w:val="007503B8"/>
    <w:rsid w:val="0075303B"/>
    <w:rsid w:val="00754E34"/>
    <w:rsid w:val="00755461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A0344"/>
    <w:rsid w:val="007A2AC1"/>
    <w:rsid w:val="007A36FB"/>
    <w:rsid w:val="007A6116"/>
    <w:rsid w:val="007A64D6"/>
    <w:rsid w:val="007A6BA4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603"/>
    <w:rsid w:val="00863DE6"/>
    <w:rsid w:val="00865319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14B4"/>
    <w:rsid w:val="00891E49"/>
    <w:rsid w:val="00892763"/>
    <w:rsid w:val="00892D76"/>
    <w:rsid w:val="00892E02"/>
    <w:rsid w:val="00894CA6"/>
    <w:rsid w:val="00894DF2"/>
    <w:rsid w:val="00895E92"/>
    <w:rsid w:val="008A0292"/>
    <w:rsid w:val="008A36E3"/>
    <w:rsid w:val="008A4282"/>
    <w:rsid w:val="008B0BC8"/>
    <w:rsid w:val="008B33EE"/>
    <w:rsid w:val="008B5888"/>
    <w:rsid w:val="008B6035"/>
    <w:rsid w:val="008C0C3A"/>
    <w:rsid w:val="008C2079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6C58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01C9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E4627"/>
    <w:rsid w:val="009F0A00"/>
    <w:rsid w:val="009F0CD1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1647"/>
    <w:rsid w:val="00A42019"/>
    <w:rsid w:val="00A42C62"/>
    <w:rsid w:val="00A4367C"/>
    <w:rsid w:val="00A451AF"/>
    <w:rsid w:val="00A46015"/>
    <w:rsid w:val="00A473C0"/>
    <w:rsid w:val="00A47B9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380E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03ED"/>
    <w:rsid w:val="00B42C02"/>
    <w:rsid w:val="00B43486"/>
    <w:rsid w:val="00B44FD2"/>
    <w:rsid w:val="00B45244"/>
    <w:rsid w:val="00B456AF"/>
    <w:rsid w:val="00B4652A"/>
    <w:rsid w:val="00B5116B"/>
    <w:rsid w:val="00B52ED6"/>
    <w:rsid w:val="00B52F8C"/>
    <w:rsid w:val="00B54FD8"/>
    <w:rsid w:val="00B568D2"/>
    <w:rsid w:val="00B60F79"/>
    <w:rsid w:val="00B61C43"/>
    <w:rsid w:val="00B61D53"/>
    <w:rsid w:val="00B667BF"/>
    <w:rsid w:val="00B70D0F"/>
    <w:rsid w:val="00B72BB4"/>
    <w:rsid w:val="00B72C19"/>
    <w:rsid w:val="00B72CA6"/>
    <w:rsid w:val="00B72FFA"/>
    <w:rsid w:val="00B73D5C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652C"/>
    <w:rsid w:val="00BA6D2B"/>
    <w:rsid w:val="00BA7BE6"/>
    <w:rsid w:val="00BB0322"/>
    <w:rsid w:val="00BB4D9A"/>
    <w:rsid w:val="00BB59F0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05608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060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27179"/>
    <w:rsid w:val="00D33321"/>
    <w:rsid w:val="00D34F97"/>
    <w:rsid w:val="00D35486"/>
    <w:rsid w:val="00D35E29"/>
    <w:rsid w:val="00D41193"/>
    <w:rsid w:val="00D43CF2"/>
    <w:rsid w:val="00D502F4"/>
    <w:rsid w:val="00D5124D"/>
    <w:rsid w:val="00D52649"/>
    <w:rsid w:val="00D54AA8"/>
    <w:rsid w:val="00D556D8"/>
    <w:rsid w:val="00D55ADC"/>
    <w:rsid w:val="00D57B85"/>
    <w:rsid w:val="00D602CD"/>
    <w:rsid w:val="00D6366A"/>
    <w:rsid w:val="00D715BD"/>
    <w:rsid w:val="00D73273"/>
    <w:rsid w:val="00D7490A"/>
    <w:rsid w:val="00D81277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3019"/>
    <w:rsid w:val="00DE4AF6"/>
    <w:rsid w:val="00DE59DB"/>
    <w:rsid w:val="00DE59E8"/>
    <w:rsid w:val="00DF04CD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FF"/>
    <w:rsid w:val="00E15749"/>
    <w:rsid w:val="00E20AD2"/>
    <w:rsid w:val="00E21AF4"/>
    <w:rsid w:val="00E23BC8"/>
    <w:rsid w:val="00E2456C"/>
    <w:rsid w:val="00E256B9"/>
    <w:rsid w:val="00E26CAC"/>
    <w:rsid w:val="00E32308"/>
    <w:rsid w:val="00E33009"/>
    <w:rsid w:val="00E351FB"/>
    <w:rsid w:val="00E35A83"/>
    <w:rsid w:val="00E36598"/>
    <w:rsid w:val="00E365A4"/>
    <w:rsid w:val="00E401C2"/>
    <w:rsid w:val="00E421B7"/>
    <w:rsid w:val="00E421D1"/>
    <w:rsid w:val="00E472BB"/>
    <w:rsid w:val="00E474A3"/>
    <w:rsid w:val="00E50739"/>
    <w:rsid w:val="00E522DD"/>
    <w:rsid w:val="00E576C2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63C8"/>
    <w:rsid w:val="00E87235"/>
    <w:rsid w:val="00E8742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B7F94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E0588"/>
    <w:rsid w:val="00EE09E9"/>
    <w:rsid w:val="00EE33C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C8D"/>
    <w:rsid w:val="00F7557B"/>
    <w:rsid w:val="00F75A08"/>
    <w:rsid w:val="00F82048"/>
    <w:rsid w:val="00F82C38"/>
    <w:rsid w:val="00F83B51"/>
    <w:rsid w:val="00F844CF"/>
    <w:rsid w:val="00F85200"/>
    <w:rsid w:val="00F87328"/>
    <w:rsid w:val="00F90775"/>
    <w:rsid w:val="00F90ABD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F340B8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EB7F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88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ein-deutschbuch.de/adjektivdeklination-nach-bestimmten-artike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eutschlernerblog.de/die-200-wichtigsten-deutschen-adjektive-mit-bildern-lernen-bildergalerie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ein-deutschbuch.de/grammatikuebungen-adjektivdeklination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11</cp:revision>
  <dcterms:created xsi:type="dcterms:W3CDTF">2020-03-30T06:01:00Z</dcterms:created>
  <dcterms:modified xsi:type="dcterms:W3CDTF">2020-04-01T02:50:00Z</dcterms:modified>
</cp:coreProperties>
</file>