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D598" w14:textId="0BFED2C9" w:rsidR="009F00D4" w:rsidRDefault="009F00D4" w:rsidP="009F00D4">
      <w:pPr>
        <w:rPr>
          <w:b/>
          <w:bCs/>
          <w:sz w:val="32"/>
          <w:szCs w:val="32"/>
          <w:lang w:val="hr-HR"/>
        </w:rPr>
      </w:pPr>
      <w:r w:rsidRPr="00674A8C">
        <w:rPr>
          <w:b/>
          <w:bCs/>
          <w:sz w:val="32"/>
          <w:szCs w:val="32"/>
          <w:lang w:val="hr-HR"/>
        </w:rPr>
        <w:t xml:space="preserve">ŽIVA BIĆA KOPNENIH VODA </w:t>
      </w:r>
      <w:r>
        <w:rPr>
          <w:b/>
          <w:bCs/>
          <w:sz w:val="32"/>
          <w:szCs w:val="32"/>
          <w:lang w:val="hr-HR"/>
        </w:rPr>
        <w:t>STAJAĆICA</w:t>
      </w:r>
    </w:p>
    <w:p w14:paraId="616AE8BB" w14:textId="411E1C14" w:rsidR="009F00D4" w:rsidRDefault="009F00D4" w:rsidP="009F00D4">
      <w:pPr>
        <w:rPr>
          <w:lang w:val="hr-HR"/>
        </w:rPr>
      </w:pPr>
      <w:r w:rsidRPr="00B90761">
        <w:rPr>
          <w:b/>
          <w:bCs/>
          <w:lang w:val="hr-HR"/>
        </w:rPr>
        <w:t>1.aktivnost:</w:t>
      </w:r>
      <w:r>
        <w:rPr>
          <w:lang w:val="hr-HR"/>
        </w:rPr>
        <w:t xml:space="preserve"> pročitati udžbenik str. </w:t>
      </w:r>
      <w:r>
        <w:rPr>
          <w:lang w:val="hr-HR"/>
        </w:rPr>
        <w:t>113,114,115,116,117</w:t>
      </w:r>
    </w:p>
    <w:p w14:paraId="6635D7BD" w14:textId="1389B840" w:rsidR="009F00D4" w:rsidRDefault="009F00D4" w:rsidP="009F00D4">
      <w:pPr>
        <w:rPr>
          <w:lang w:val="hr-HR"/>
        </w:rPr>
      </w:pPr>
      <w:r w:rsidRPr="00B90761">
        <w:rPr>
          <w:b/>
          <w:bCs/>
          <w:lang w:val="hr-HR"/>
        </w:rPr>
        <w:t>2.aktivnost:</w:t>
      </w:r>
      <w:r>
        <w:rPr>
          <w:lang w:val="hr-HR"/>
        </w:rPr>
        <w:t xml:space="preserve"> odgovoriti na pitanja iz udžbenika i poslati zadaću na mail: zadace.priroda.biologija@gmail.com do petka 27.3. u 12h</w:t>
      </w:r>
    </w:p>
    <w:p w14:paraId="328F2029" w14:textId="6CC688FC" w:rsidR="00B90761" w:rsidRDefault="00B90761" w:rsidP="009F00D4">
      <w:pPr>
        <w:rPr>
          <w:lang w:val="hr-HR"/>
        </w:rPr>
      </w:pPr>
      <w:r w:rsidRPr="00B90761">
        <w:rPr>
          <w:b/>
          <w:bCs/>
          <w:lang w:val="hr-HR"/>
        </w:rPr>
        <w:t>3. aktivnost:</w:t>
      </w:r>
      <w:r>
        <w:rPr>
          <w:lang w:val="hr-HR"/>
        </w:rPr>
        <w:t xml:space="preserve"> prepisati u bilježnicu:</w:t>
      </w:r>
    </w:p>
    <w:p w14:paraId="74C199EE" w14:textId="77777777" w:rsidR="00B90761" w:rsidRPr="00B90761" w:rsidRDefault="00B90761" w:rsidP="00B90761">
      <w:pPr>
        <w:pStyle w:val="NoSpacing"/>
        <w:framePr w:hSpace="180" w:wrap="around" w:vAnchor="text" w:hAnchor="margin" w:y="138"/>
        <w:jc w:val="center"/>
        <w:rPr>
          <w:rFonts w:ascii="Calibri" w:hAnsi="Calibri" w:cs="Calibri"/>
          <w:b/>
          <w:sz w:val="32"/>
          <w:szCs w:val="32"/>
          <w:highlight w:val="yellow"/>
          <w:u w:val="single"/>
        </w:rPr>
      </w:pPr>
      <w:r w:rsidRPr="00B90761">
        <w:rPr>
          <w:rFonts w:ascii="Calibri" w:hAnsi="Calibri" w:cs="Calibri"/>
          <w:b/>
          <w:color w:val="0070C0"/>
          <w:sz w:val="32"/>
          <w:szCs w:val="32"/>
        </w:rPr>
        <w:t>Živa bića ispod površine voda stajaćica</w:t>
      </w:r>
    </w:p>
    <w:p w14:paraId="423B3074" w14:textId="77777777" w:rsidR="00B90761" w:rsidRPr="00B90761" w:rsidRDefault="00B90761" w:rsidP="00B90761">
      <w:pPr>
        <w:pStyle w:val="NoSpacing"/>
        <w:framePr w:hSpace="180" w:wrap="around" w:vAnchor="text" w:hAnchor="margin" w:y="138"/>
        <w:jc w:val="center"/>
        <w:rPr>
          <w:rFonts w:ascii="Calibri" w:hAnsi="Calibri" w:cs="Calibri"/>
          <w:b/>
          <w:sz w:val="32"/>
          <w:szCs w:val="32"/>
          <w:highlight w:val="yellow"/>
          <w:u w:val="single"/>
        </w:rPr>
      </w:pPr>
    </w:p>
    <w:p w14:paraId="73BEA8AE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color w:val="2F5496" w:themeColor="accent1" w:themeShade="BF"/>
          <w:sz w:val="28"/>
          <w:szCs w:val="28"/>
        </w:rPr>
      </w:pPr>
      <w:r w:rsidRPr="00B90761">
        <w:rPr>
          <w:rFonts w:ascii="Calibri" w:hAnsi="Calibri" w:cs="Calibri"/>
          <w:b/>
          <w:color w:val="2F5496" w:themeColor="accent1" w:themeShade="BF"/>
          <w:sz w:val="28"/>
          <w:szCs w:val="28"/>
        </w:rPr>
        <w:t>PLANKTON:</w:t>
      </w:r>
    </w:p>
    <w:p w14:paraId="745A138B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  <w:r w:rsidRPr="00B90761">
        <w:rPr>
          <w:rFonts w:ascii="Calibri" w:hAnsi="Calibri" w:cs="Calibri"/>
          <w:sz w:val="28"/>
          <w:szCs w:val="28"/>
        </w:rPr>
        <w:t>- u vodi lebdi zahvaljujući posebnim prilagodbama</w:t>
      </w:r>
    </w:p>
    <w:p w14:paraId="3EACB0E9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  <w:r w:rsidRPr="00B90761">
        <w:rPr>
          <w:rFonts w:ascii="Calibri" w:hAnsi="Calibri" w:cs="Calibri"/>
          <w:sz w:val="28"/>
          <w:szCs w:val="28"/>
        </w:rPr>
        <w:t xml:space="preserve">- najviše slatkovodnog planktona ima  ljeti i jeseni </w:t>
      </w:r>
    </w:p>
    <w:p w14:paraId="020BA667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</w:p>
    <w:p w14:paraId="13FB6309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  <w:r w:rsidRPr="00B90761">
        <w:rPr>
          <w:rFonts w:ascii="Calibri" w:hAnsi="Calibri" w:cs="Calibri"/>
          <w:b/>
          <w:sz w:val="28"/>
          <w:szCs w:val="28"/>
        </w:rPr>
        <w:t>fitoplankton</w:t>
      </w:r>
      <w:r w:rsidRPr="00B90761">
        <w:rPr>
          <w:rFonts w:ascii="Calibri" w:hAnsi="Calibri" w:cs="Calibri"/>
          <w:sz w:val="28"/>
          <w:szCs w:val="28"/>
        </w:rPr>
        <w:t xml:space="preserve"> - alge kremenjašice, zelene alge i modrozelene bakterije</w:t>
      </w:r>
    </w:p>
    <w:p w14:paraId="2E130ACB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</w:p>
    <w:p w14:paraId="2B91D2E8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  <w:r w:rsidRPr="00B90761">
        <w:rPr>
          <w:rFonts w:ascii="Calibri" w:hAnsi="Calibri" w:cs="Calibri"/>
          <w:b/>
          <w:sz w:val="28"/>
          <w:szCs w:val="28"/>
        </w:rPr>
        <w:t>zooplankton</w:t>
      </w:r>
      <w:r w:rsidRPr="00B90761">
        <w:rPr>
          <w:rFonts w:ascii="Calibri" w:hAnsi="Calibri" w:cs="Calibri"/>
          <w:sz w:val="28"/>
          <w:szCs w:val="28"/>
        </w:rPr>
        <w:t xml:space="preserve"> – ciklopi, vodenbuhe i  ličinke većih životinja</w:t>
      </w:r>
    </w:p>
    <w:p w14:paraId="1454DADC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</w:p>
    <w:p w14:paraId="165CF5D4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color w:val="2F5496" w:themeColor="accent1" w:themeShade="BF"/>
          <w:sz w:val="28"/>
          <w:szCs w:val="28"/>
        </w:rPr>
      </w:pPr>
      <w:r w:rsidRPr="00B90761">
        <w:rPr>
          <w:rFonts w:ascii="Calibri" w:hAnsi="Calibri" w:cs="Calibri"/>
          <w:b/>
          <w:color w:val="2F5496" w:themeColor="accent1" w:themeShade="BF"/>
          <w:sz w:val="28"/>
          <w:szCs w:val="28"/>
        </w:rPr>
        <w:t>BILJKE:</w:t>
      </w:r>
    </w:p>
    <w:p w14:paraId="074F7992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  <w:r w:rsidRPr="00B90761">
        <w:rPr>
          <w:rFonts w:ascii="Calibri" w:hAnsi="Calibri" w:cs="Calibri"/>
          <w:sz w:val="28"/>
          <w:szCs w:val="28"/>
        </w:rPr>
        <w:t>- prilagođene životu ispod vode</w:t>
      </w:r>
    </w:p>
    <w:p w14:paraId="0EF78852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  <w:r w:rsidRPr="00B90761">
        <w:rPr>
          <w:rFonts w:ascii="Calibri" w:hAnsi="Calibri" w:cs="Calibri"/>
          <w:sz w:val="28"/>
          <w:szCs w:val="28"/>
        </w:rPr>
        <w:tab/>
        <w:t xml:space="preserve"> (korijenom pričvršćene za dno, rasperjanim listovima vrše fotosintezu i upijaju vodu) </w:t>
      </w:r>
    </w:p>
    <w:p w14:paraId="493560B2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  <w:r w:rsidRPr="00B90761">
        <w:rPr>
          <w:rFonts w:ascii="Calibri" w:hAnsi="Calibri" w:cs="Calibri"/>
          <w:sz w:val="28"/>
          <w:szCs w:val="28"/>
        </w:rPr>
        <w:t>- vodena kuga, uvijuša, krocanj, voščika</w:t>
      </w:r>
    </w:p>
    <w:p w14:paraId="1FCB5B44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</w:p>
    <w:p w14:paraId="577907EF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b/>
          <w:color w:val="2F5496" w:themeColor="accent1" w:themeShade="BF"/>
          <w:sz w:val="28"/>
          <w:szCs w:val="28"/>
        </w:rPr>
      </w:pPr>
      <w:r w:rsidRPr="00B90761">
        <w:rPr>
          <w:rFonts w:ascii="Calibri" w:hAnsi="Calibri" w:cs="Calibri"/>
          <w:b/>
          <w:color w:val="2F5496" w:themeColor="accent1" w:themeShade="BF"/>
          <w:sz w:val="28"/>
          <w:szCs w:val="28"/>
        </w:rPr>
        <w:t>ŽIVOTINJE:</w:t>
      </w:r>
    </w:p>
    <w:p w14:paraId="5932398F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  <w:r w:rsidRPr="00B90761">
        <w:rPr>
          <w:rFonts w:ascii="Calibri" w:hAnsi="Calibri" w:cs="Calibri"/>
          <w:sz w:val="28"/>
          <w:szCs w:val="28"/>
        </w:rPr>
        <w:t xml:space="preserve">Ribe – šaran, štuka, grgeč - cijenjene u ljudskoj prehrani </w:t>
      </w:r>
    </w:p>
    <w:p w14:paraId="76D705B4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  <w:r w:rsidRPr="00B90761">
        <w:rPr>
          <w:rFonts w:ascii="Calibri" w:hAnsi="Calibri" w:cs="Calibri"/>
          <w:sz w:val="28"/>
          <w:szCs w:val="28"/>
        </w:rPr>
        <w:t>Obični vodenjak - vodozemac koji diše plućima</w:t>
      </w:r>
    </w:p>
    <w:p w14:paraId="3202B3AB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  <w:r w:rsidRPr="00B90761">
        <w:rPr>
          <w:rFonts w:ascii="Calibri" w:hAnsi="Calibri" w:cs="Calibri"/>
          <w:sz w:val="28"/>
          <w:szCs w:val="28"/>
        </w:rPr>
        <w:t>Obrubljeni kozak – grabežljiva ličinke i odrasli kukac</w:t>
      </w:r>
    </w:p>
    <w:p w14:paraId="2CB3628A" w14:textId="77777777" w:rsidR="00B90761" w:rsidRPr="00B90761" w:rsidRDefault="00B90761" w:rsidP="00B90761">
      <w:pPr>
        <w:pStyle w:val="NoSpacing"/>
        <w:framePr w:hSpace="180" w:wrap="around" w:vAnchor="text" w:hAnchor="margin" w:y="138"/>
        <w:rPr>
          <w:rFonts w:ascii="Calibri" w:hAnsi="Calibri" w:cs="Calibri"/>
          <w:sz w:val="28"/>
          <w:szCs w:val="28"/>
        </w:rPr>
      </w:pPr>
      <w:r w:rsidRPr="00B90761">
        <w:rPr>
          <w:rFonts w:ascii="Calibri" w:hAnsi="Calibri" w:cs="Calibri"/>
          <w:sz w:val="28"/>
          <w:szCs w:val="28"/>
        </w:rPr>
        <w:t>Školjkaš – bezupka</w:t>
      </w:r>
    </w:p>
    <w:p w14:paraId="17821739" w14:textId="78D8238B" w:rsidR="00B90761" w:rsidRPr="00B90761" w:rsidRDefault="00B90761" w:rsidP="00B90761">
      <w:pPr>
        <w:rPr>
          <w:sz w:val="28"/>
          <w:szCs w:val="28"/>
          <w:lang w:val="hr-HR"/>
        </w:rPr>
      </w:pPr>
      <w:proofErr w:type="spellStart"/>
      <w:r w:rsidRPr="00B90761">
        <w:rPr>
          <w:rFonts w:ascii="Calibri" w:hAnsi="Calibri" w:cs="Calibri"/>
          <w:sz w:val="28"/>
          <w:szCs w:val="28"/>
        </w:rPr>
        <w:t>Puževi</w:t>
      </w:r>
      <w:proofErr w:type="spellEnd"/>
      <w:r w:rsidRPr="00B90761">
        <w:rPr>
          <w:rFonts w:ascii="Calibri" w:hAnsi="Calibri" w:cs="Calibri"/>
          <w:sz w:val="28"/>
          <w:szCs w:val="28"/>
        </w:rPr>
        <w:t xml:space="preserve"> – </w:t>
      </w:r>
      <w:proofErr w:type="spellStart"/>
      <w:r w:rsidRPr="00B90761">
        <w:rPr>
          <w:rFonts w:ascii="Calibri" w:hAnsi="Calibri" w:cs="Calibri"/>
          <w:sz w:val="28"/>
          <w:szCs w:val="28"/>
        </w:rPr>
        <w:t>mali</w:t>
      </w:r>
      <w:proofErr w:type="spellEnd"/>
      <w:r w:rsidRPr="00B9076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90761">
        <w:rPr>
          <w:rFonts w:ascii="Calibri" w:hAnsi="Calibri" w:cs="Calibri"/>
          <w:sz w:val="28"/>
          <w:szCs w:val="28"/>
        </w:rPr>
        <w:t>i</w:t>
      </w:r>
      <w:proofErr w:type="spellEnd"/>
      <w:r w:rsidRPr="00B9076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90761">
        <w:rPr>
          <w:rFonts w:ascii="Calibri" w:hAnsi="Calibri" w:cs="Calibri"/>
          <w:sz w:val="28"/>
          <w:szCs w:val="28"/>
        </w:rPr>
        <w:t>veliki</w:t>
      </w:r>
      <w:proofErr w:type="spellEnd"/>
      <w:r w:rsidRPr="00B9076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90761">
        <w:rPr>
          <w:rFonts w:ascii="Calibri" w:hAnsi="Calibri" w:cs="Calibri"/>
          <w:sz w:val="28"/>
          <w:szCs w:val="28"/>
        </w:rPr>
        <w:t>barnjak</w:t>
      </w:r>
      <w:proofErr w:type="spellEnd"/>
      <w:r w:rsidRPr="00B90761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B90761">
        <w:rPr>
          <w:rFonts w:ascii="Calibri" w:hAnsi="Calibri" w:cs="Calibri"/>
          <w:sz w:val="28"/>
          <w:szCs w:val="28"/>
        </w:rPr>
        <w:t>svitak</w:t>
      </w:r>
      <w:proofErr w:type="spellEnd"/>
      <w:r w:rsidRPr="00B90761">
        <w:rPr>
          <w:rFonts w:ascii="Calibri" w:hAnsi="Calibri" w:cs="Calibri"/>
          <w:sz w:val="28"/>
          <w:szCs w:val="28"/>
        </w:rPr>
        <w:t xml:space="preserve"> – </w:t>
      </w:r>
      <w:proofErr w:type="spellStart"/>
      <w:r w:rsidRPr="00B90761">
        <w:rPr>
          <w:rFonts w:ascii="Calibri" w:hAnsi="Calibri" w:cs="Calibri"/>
          <w:sz w:val="28"/>
          <w:szCs w:val="28"/>
        </w:rPr>
        <w:t>hrane</w:t>
      </w:r>
      <w:proofErr w:type="spellEnd"/>
      <w:r w:rsidRPr="00B90761">
        <w:rPr>
          <w:rFonts w:ascii="Calibri" w:hAnsi="Calibri" w:cs="Calibri"/>
          <w:sz w:val="28"/>
          <w:szCs w:val="28"/>
        </w:rPr>
        <w:t xml:space="preserve"> se </w:t>
      </w:r>
      <w:proofErr w:type="spellStart"/>
      <w:r w:rsidRPr="00B90761">
        <w:rPr>
          <w:rFonts w:ascii="Calibri" w:hAnsi="Calibri" w:cs="Calibri"/>
          <w:sz w:val="28"/>
          <w:szCs w:val="28"/>
        </w:rPr>
        <w:t>algama</w:t>
      </w:r>
      <w:proofErr w:type="spellEnd"/>
    </w:p>
    <w:p w14:paraId="7316D7AE" w14:textId="7F27BD1E" w:rsidR="009F00D4" w:rsidRPr="006F5249" w:rsidRDefault="00B90761" w:rsidP="009F00D4">
      <w:r w:rsidRPr="00B90761">
        <w:rPr>
          <w:b/>
          <w:bCs/>
          <w:lang w:val="hr-HR"/>
        </w:rPr>
        <w:t>4.</w:t>
      </w:r>
      <w:r w:rsidR="009F00D4" w:rsidRPr="00B90761">
        <w:rPr>
          <w:b/>
          <w:bCs/>
          <w:lang w:val="hr-HR"/>
        </w:rPr>
        <w:t>.aktivnost</w:t>
      </w:r>
      <w:r w:rsidR="009F00D4" w:rsidRPr="00B90761">
        <w:rPr>
          <w:b/>
          <w:bCs/>
          <w:noProof/>
        </w:rPr>
        <w:t>:</w:t>
      </w:r>
      <w:r w:rsidR="009F00D4">
        <w:rPr>
          <w:noProof/>
        </w:rPr>
        <w:t xml:space="preserve"> UČITI iz udžbenika i zapisa iz bilježnice te riješiti radnu bilježnicu (nije potrebno slati slike radne bilježnice na mail</w:t>
      </w:r>
      <w:bookmarkStart w:id="0" w:name="_GoBack"/>
      <w:bookmarkEnd w:id="0"/>
      <w:r w:rsidR="009F00D4">
        <w:rPr>
          <w:noProof/>
        </w:rPr>
        <w:t>)</w:t>
      </w:r>
    </w:p>
    <w:p w14:paraId="5D6F36D5" w14:textId="4E5D1670" w:rsidR="009F00D4" w:rsidRDefault="009F00D4" w:rsidP="009F00D4">
      <w:pPr>
        <w:rPr>
          <w:lang w:val="hr-HR"/>
        </w:rPr>
      </w:pPr>
    </w:p>
    <w:p w14:paraId="63232F7D" w14:textId="77777777" w:rsidR="00804589" w:rsidRDefault="00804589"/>
    <w:sectPr w:rsidR="0080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D4"/>
    <w:rsid w:val="00804589"/>
    <w:rsid w:val="009F00D4"/>
    <w:rsid w:val="00B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83BF"/>
  <w15:chartTrackingRefBased/>
  <w15:docId w15:val="{9346247E-2863-4112-BF71-9950C7C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76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2020-03-24T11:28:00Z</dcterms:created>
  <dcterms:modified xsi:type="dcterms:W3CDTF">2020-03-24T11:36:00Z</dcterms:modified>
</cp:coreProperties>
</file>